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AA" w:rsidRDefault="00CC7CAA" w:rsidP="00CC7CAA">
      <w:pPr>
        <w:jc w:val="center"/>
      </w:pPr>
      <w:r>
        <w:t>Comercio Exterior y Mercosur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CC7CAA" w:rsidTr="00CC7CAA">
        <w:tc>
          <w:tcPr>
            <w:tcW w:w="1728" w:type="dxa"/>
          </w:tcPr>
          <w:p w:rsidR="00CC7CAA" w:rsidRDefault="00CC7CAA" w:rsidP="00CC7CAA">
            <w:pPr>
              <w:jc w:val="center"/>
            </w:pPr>
          </w:p>
        </w:tc>
        <w:tc>
          <w:tcPr>
            <w:tcW w:w="1729" w:type="dxa"/>
          </w:tcPr>
          <w:p w:rsidR="00CC7CAA" w:rsidRDefault="0090499D" w:rsidP="00CC7CAA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CC7CAA" w:rsidRDefault="0090499D" w:rsidP="00CC7CAA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CC7CAA" w:rsidRDefault="0090499D" w:rsidP="00CC7CAA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CC7CAA" w:rsidRDefault="0090499D" w:rsidP="00CC7CAA">
            <w:pPr>
              <w:jc w:val="center"/>
            </w:pPr>
            <w:r>
              <w:t>Mail</w:t>
            </w:r>
          </w:p>
        </w:tc>
      </w:tr>
      <w:tr w:rsidR="00CC7CAA" w:rsidTr="00CC7CAA">
        <w:tc>
          <w:tcPr>
            <w:tcW w:w="1728" w:type="dxa"/>
          </w:tcPr>
          <w:p w:rsidR="00CC7CAA" w:rsidRDefault="00CC7CAA" w:rsidP="00CC7CAA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CC7CAA" w:rsidRDefault="00CC7CAA" w:rsidP="00CC7CAA">
            <w:pPr>
              <w:jc w:val="center"/>
            </w:pPr>
          </w:p>
        </w:tc>
        <w:tc>
          <w:tcPr>
            <w:tcW w:w="1729" w:type="dxa"/>
          </w:tcPr>
          <w:p w:rsidR="00CC7CAA" w:rsidRDefault="00CC7CAA" w:rsidP="00CC7CAA">
            <w:pPr>
              <w:jc w:val="center"/>
            </w:pPr>
          </w:p>
        </w:tc>
        <w:tc>
          <w:tcPr>
            <w:tcW w:w="1729" w:type="dxa"/>
          </w:tcPr>
          <w:p w:rsidR="00CC7CAA" w:rsidRDefault="00CC7CAA" w:rsidP="00CC7CAA">
            <w:pPr>
              <w:jc w:val="center"/>
            </w:pPr>
          </w:p>
        </w:tc>
        <w:tc>
          <w:tcPr>
            <w:tcW w:w="1729" w:type="dxa"/>
          </w:tcPr>
          <w:p w:rsidR="00CC7CAA" w:rsidRDefault="00CC7CAA" w:rsidP="00CC7CAA">
            <w:pPr>
              <w:jc w:val="center"/>
            </w:pPr>
          </w:p>
        </w:tc>
      </w:tr>
      <w:tr w:rsidR="00CC7CAA" w:rsidTr="00CC7CAA">
        <w:tc>
          <w:tcPr>
            <w:tcW w:w="1728" w:type="dxa"/>
          </w:tcPr>
          <w:p w:rsidR="00CC7CAA" w:rsidRDefault="00CC7CAA" w:rsidP="00CC7CAA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CC7CAA" w:rsidRDefault="00CC7CAA" w:rsidP="00CC7CAA">
            <w:pPr>
              <w:jc w:val="center"/>
            </w:pPr>
          </w:p>
        </w:tc>
        <w:tc>
          <w:tcPr>
            <w:tcW w:w="1729" w:type="dxa"/>
          </w:tcPr>
          <w:p w:rsidR="00CC7CAA" w:rsidRDefault="00CC7CAA" w:rsidP="00CC7CAA">
            <w:pPr>
              <w:jc w:val="center"/>
            </w:pPr>
          </w:p>
        </w:tc>
        <w:tc>
          <w:tcPr>
            <w:tcW w:w="1729" w:type="dxa"/>
          </w:tcPr>
          <w:p w:rsidR="00CC7CAA" w:rsidRDefault="00CC7CAA" w:rsidP="00CC7CAA">
            <w:pPr>
              <w:jc w:val="center"/>
            </w:pPr>
          </w:p>
        </w:tc>
        <w:tc>
          <w:tcPr>
            <w:tcW w:w="1729" w:type="dxa"/>
          </w:tcPr>
          <w:p w:rsidR="00CC7CAA" w:rsidRDefault="00CC7CAA" w:rsidP="00CC7CAA">
            <w:pPr>
              <w:jc w:val="center"/>
            </w:pPr>
          </w:p>
        </w:tc>
      </w:tr>
    </w:tbl>
    <w:p w:rsidR="00CC7CAA" w:rsidRDefault="00CC7CAA" w:rsidP="00CC7CAA">
      <w:pPr>
        <w:jc w:val="center"/>
      </w:pPr>
    </w:p>
    <w:p w:rsidR="00CC7CAA" w:rsidRDefault="00CC7CAA" w:rsidP="00CC7CAA">
      <w:pPr>
        <w:jc w:val="center"/>
      </w:pPr>
      <w:r>
        <w:t>Reglamentos Técnicos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90499D" w:rsidRDefault="0090499D" w:rsidP="00CC7CAA">
      <w:pPr>
        <w:jc w:val="center"/>
      </w:pPr>
    </w:p>
    <w:p w:rsidR="00CC7CAA" w:rsidRDefault="00CC7CAA" w:rsidP="00CC7CAA">
      <w:pPr>
        <w:jc w:val="center"/>
      </w:pPr>
      <w:r>
        <w:t>Transporte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90499D" w:rsidRDefault="0090499D" w:rsidP="00CC7CAA">
      <w:pPr>
        <w:jc w:val="center"/>
      </w:pPr>
    </w:p>
    <w:p w:rsidR="00CC7CAA" w:rsidRDefault="00CC7CAA" w:rsidP="00CC7CAA">
      <w:pPr>
        <w:jc w:val="center"/>
      </w:pPr>
      <w:r>
        <w:t>Automotriz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90499D" w:rsidRDefault="0090499D" w:rsidP="00CC7CAA">
      <w:pPr>
        <w:jc w:val="center"/>
      </w:pPr>
    </w:p>
    <w:p w:rsidR="00CC7CAA" w:rsidRDefault="00CC7CAA" w:rsidP="00CC7CAA">
      <w:pPr>
        <w:jc w:val="center"/>
      </w:pPr>
      <w:r>
        <w:t>Bienes de Capital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90499D" w:rsidRDefault="0090499D" w:rsidP="00CC7CAA">
      <w:pPr>
        <w:jc w:val="center"/>
      </w:pPr>
    </w:p>
    <w:p w:rsidR="00CC7CAA" w:rsidRDefault="00CC7CAA" w:rsidP="00CC7CAA">
      <w:pPr>
        <w:jc w:val="center"/>
      </w:pPr>
      <w:r>
        <w:t>Compre Nacional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90499D" w:rsidRDefault="0090499D" w:rsidP="00CC7CAA">
      <w:pPr>
        <w:jc w:val="center"/>
      </w:pPr>
    </w:p>
    <w:p w:rsidR="00CC7CAA" w:rsidRDefault="00CC7CAA" w:rsidP="00CC7CAA">
      <w:pPr>
        <w:jc w:val="center"/>
      </w:pPr>
      <w:r>
        <w:t>Seguridad, Medio Ambiente y Salud Ocupacional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90499D" w:rsidRDefault="0090499D" w:rsidP="00CC7CAA">
      <w:pPr>
        <w:jc w:val="center"/>
      </w:pPr>
    </w:p>
    <w:p w:rsidR="00CC7CAA" w:rsidRDefault="00CC7CAA" w:rsidP="00CC7CAA">
      <w:pPr>
        <w:jc w:val="center"/>
      </w:pPr>
      <w:r>
        <w:t>Política Social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lastRenderedPageBreak/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90499D" w:rsidRDefault="0090499D" w:rsidP="00CC7CAA">
      <w:pPr>
        <w:jc w:val="center"/>
      </w:pPr>
    </w:p>
    <w:p w:rsidR="00CC7CAA" w:rsidRDefault="00CC7CAA" w:rsidP="00CC7CAA">
      <w:pPr>
        <w:jc w:val="center"/>
      </w:pPr>
      <w:r>
        <w:t>Energía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90499D" w:rsidRDefault="0090499D" w:rsidP="00CC7CAA">
      <w:pPr>
        <w:jc w:val="center"/>
      </w:pPr>
    </w:p>
    <w:p w:rsidR="00CC7CAA" w:rsidRDefault="00CC7CAA" w:rsidP="00CC7CAA">
      <w:pPr>
        <w:jc w:val="center"/>
      </w:pPr>
      <w:r>
        <w:t>Tecnología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90499D" w:rsidRDefault="0090499D" w:rsidP="00CC7CAA">
      <w:pPr>
        <w:jc w:val="center"/>
      </w:pPr>
    </w:p>
    <w:p w:rsidR="00CC7CAA" w:rsidRDefault="00CC7CAA" w:rsidP="00CC7CAA">
      <w:pPr>
        <w:jc w:val="center"/>
      </w:pPr>
      <w:r>
        <w:t>Formación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90499D" w:rsidRDefault="0090499D" w:rsidP="00CC7CAA">
      <w:pPr>
        <w:jc w:val="center"/>
      </w:pPr>
    </w:p>
    <w:p w:rsidR="00CC7CAA" w:rsidRDefault="00CC7CAA" w:rsidP="00CC7CAA">
      <w:pPr>
        <w:jc w:val="center"/>
      </w:pPr>
      <w:r>
        <w:t>Comisión Nuclear Metalúrgica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90499D" w:rsidRDefault="0090499D" w:rsidP="00CC7CAA">
      <w:pPr>
        <w:jc w:val="center"/>
      </w:pPr>
    </w:p>
    <w:p w:rsidR="0090499D" w:rsidRDefault="00CC7CAA" w:rsidP="00CC7CAA">
      <w:pPr>
        <w:jc w:val="center"/>
      </w:pPr>
      <w:r>
        <w:t>ADIMRA Joven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  <w:r>
              <w:t>Mail</w:t>
            </w: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  <w:tr w:rsidR="0090499D" w:rsidTr="00901B09">
        <w:tc>
          <w:tcPr>
            <w:tcW w:w="1728" w:type="dxa"/>
          </w:tcPr>
          <w:p w:rsidR="0090499D" w:rsidRDefault="0090499D" w:rsidP="00901B09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  <w:tc>
          <w:tcPr>
            <w:tcW w:w="1729" w:type="dxa"/>
          </w:tcPr>
          <w:p w:rsidR="0090499D" w:rsidRDefault="0090499D" w:rsidP="00901B09">
            <w:pPr>
              <w:jc w:val="center"/>
            </w:pPr>
          </w:p>
        </w:tc>
      </w:tr>
    </w:tbl>
    <w:p w:rsidR="00CC7CAA" w:rsidRDefault="00CC7CAA" w:rsidP="00CC7CAA">
      <w:pPr>
        <w:jc w:val="center"/>
      </w:pPr>
    </w:p>
    <w:p w:rsidR="0090499D" w:rsidRDefault="00BF2374" w:rsidP="00CC7CAA">
      <w:pPr>
        <w:jc w:val="center"/>
      </w:pPr>
      <w:r>
        <w:t>Política Industrial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BF2374" w:rsidTr="00F56CC4">
        <w:tc>
          <w:tcPr>
            <w:tcW w:w="1728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  <w:r>
              <w:t>Mail</w:t>
            </w:r>
          </w:p>
        </w:tc>
      </w:tr>
      <w:tr w:rsidR="00BF2374" w:rsidTr="00F56CC4">
        <w:tc>
          <w:tcPr>
            <w:tcW w:w="1728" w:type="dxa"/>
          </w:tcPr>
          <w:p w:rsidR="00BF2374" w:rsidRDefault="00BF2374" w:rsidP="00F56CC4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</w:tr>
      <w:tr w:rsidR="00BF2374" w:rsidTr="00F56CC4">
        <w:tc>
          <w:tcPr>
            <w:tcW w:w="1728" w:type="dxa"/>
          </w:tcPr>
          <w:p w:rsidR="00BF2374" w:rsidRDefault="00BF2374" w:rsidP="00F56CC4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</w:tr>
    </w:tbl>
    <w:p w:rsidR="00BF2374" w:rsidRDefault="00BF2374" w:rsidP="00CC7CAA">
      <w:pPr>
        <w:jc w:val="center"/>
      </w:pPr>
    </w:p>
    <w:p w:rsidR="00BF2374" w:rsidRDefault="00BF2374" w:rsidP="00CC7CAA">
      <w:pPr>
        <w:jc w:val="center"/>
      </w:pPr>
      <w:r>
        <w:t>Comisión Buenos Aires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BF2374" w:rsidTr="00F56CC4">
        <w:tc>
          <w:tcPr>
            <w:tcW w:w="1728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  <w:r>
              <w:t>Asistente</w:t>
            </w: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  <w:r>
              <w:t>Empresa</w:t>
            </w: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  <w:r>
              <w:t>Teléfono</w:t>
            </w: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  <w:r>
              <w:t>Mail</w:t>
            </w:r>
          </w:p>
        </w:tc>
      </w:tr>
      <w:tr w:rsidR="00BF2374" w:rsidTr="00F56CC4">
        <w:tc>
          <w:tcPr>
            <w:tcW w:w="1728" w:type="dxa"/>
          </w:tcPr>
          <w:p w:rsidR="00BF2374" w:rsidRDefault="00BF2374" w:rsidP="00F56CC4">
            <w:pPr>
              <w:jc w:val="center"/>
            </w:pPr>
            <w:r>
              <w:t>Titular</w:t>
            </w: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</w:tr>
      <w:tr w:rsidR="00BF2374" w:rsidTr="00F56CC4">
        <w:tc>
          <w:tcPr>
            <w:tcW w:w="1728" w:type="dxa"/>
          </w:tcPr>
          <w:p w:rsidR="00BF2374" w:rsidRDefault="00BF2374" w:rsidP="00F56CC4">
            <w:pPr>
              <w:jc w:val="center"/>
            </w:pPr>
            <w:r>
              <w:t>Alterno</w:t>
            </w: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  <w:tc>
          <w:tcPr>
            <w:tcW w:w="1729" w:type="dxa"/>
          </w:tcPr>
          <w:p w:rsidR="00BF2374" w:rsidRDefault="00BF2374" w:rsidP="00F56CC4">
            <w:pPr>
              <w:jc w:val="center"/>
            </w:pPr>
          </w:p>
        </w:tc>
      </w:tr>
    </w:tbl>
    <w:p w:rsidR="00BF2374" w:rsidRDefault="00BF2374" w:rsidP="00CC7CAA">
      <w:pPr>
        <w:jc w:val="center"/>
      </w:pPr>
    </w:p>
    <w:sectPr w:rsidR="00BF2374" w:rsidSect="006C2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CAA"/>
    <w:rsid w:val="000629D8"/>
    <w:rsid w:val="00270EB0"/>
    <w:rsid w:val="00482FA2"/>
    <w:rsid w:val="00682CDF"/>
    <w:rsid w:val="006C24FF"/>
    <w:rsid w:val="00843817"/>
    <w:rsid w:val="0090499D"/>
    <w:rsid w:val="009F0BB3"/>
    <w:rsid w:val="00BF2374"/>
    <w:rsid w:val="00CC7CAA"/>
    <w:rsid w:val="00FE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1012</Characters>
  <Application>Microsoft Office Word</Application>
  <DocSecurity>0</DocSecurity>
  <Lines>8</Lines>
  <Paragraphs>2</Paragraphs>
  <ScaleCrop>false</ScaleCrop>
  <Company>ADIMRA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</dc:creator>
  <cp:lastModifiedBy>Rodriguez</cp:lastModifiedBy>
  <cp:revision>4</cp:revision>
  <cp:lastPrinted>2019-02-06T16:25:00Z</cp:lastPrinted>
  <dcterms:created xsi:type="dcterms:W3CDTF">2019-02-06T16:07:00Z</dcterms:created>
  <dcterms:modified xsi:type="dcterms:W3CDTF">2019-02-06T18:27:00Z</dcterms:modified>
</cp:coreProperties>
</file>